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4B" w:rsidRDefault="00D1164B">
      <w:pPr>
        <w:spacing w:line="480" w:lineRule="exact"/>
        <w:jc w:val="center"/>
        <w:rPr>
          <w:rFonts w:ascii="黑体" w:eastAsia="黑体" w:hAnsi="黑体" w:hint="eastAsia"/>
          <w:sz w:val="36"/>
          <w:szCs w:val="30"/>
        </w:rPr>
      </w:pPr>
    </w:p>
    <w:p w:rsidR="00415E0D" w:rsidRDefault="00415EFE">
      <w:pPr>
        <w:spacing w:line="480" w:lineRule="exact"/>
        <w:jc w:val="center"/>
        <w:rPr>
          <w:rFonts w:ascii="黑体" w:eastAsia="黑体" w:hAnsi="黑体"/>
          <w:sz w:val="36"/>
          <w:szCs w:val="30"/>
        </w:rPr>
      </w:pPr>
      <w:r>
        <w:rPr>
          <w:rFonts w:ascii="黑体" w:eastAsia="黑体" w:hAnsi="黑体" w:hint="eastAsia"/>
          <w:sz w:val="36"/>
          <w:szCs w:val="30"/>
        </w:rPr>
        <w:t>湖南石油化工职业技术学院关于开展</w:t>
      </w:r>
      <w:r>
        <w:rPr>
          <w:rFonts w:ascii="黑体" w:eastAsia="黑体" w:hAnsi="黑体"/>
          <w:sz w:val="36"/>
          <w:szCs w:val="30"/>
        </w:rPr>
        <w:t>2019年教育</w:t>
      </w:r>
    </w:p>
    <w:p w:rsidR="00415E0D" w:rsidRDefault="00415EFE">
      <w:pPr>
        <w:spacing w:line="480" w:lineRule="exact"/>
        <w:jc w:val="center"/>
        <w:rPr>
          <w:rFonts w:ascii="黑体" w:eastAsia="黑体" w:hAnsi="黑体"/>
          <w:sz w:val="36"/>
          <w:szCs w:val="30"/>
        </w:rPr>
      </w:pPr>
      <w:r>
        <w:rPr>
          <w:rFonts w:ascii="黑体" w:eastAsia="黑体" w:hAnsi="黑体"/>
          <w:sz w:val="36"/>
          <w:szCs w:val="30"/>
        </w:rPr>
        <w:t>安全隐患问题集中整治工作的通知</w:t>
      </w:r>
    </w:p>
    <w:p w:rsidR="00415E0D" w:rsidRDefault="00415E0D">
      <w:pPr>
        <w:spacing w:line="48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415E0D" w:rsidRDefault="00415EFE">
      <w:pPr>
        <w:spacing w:line="4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院属各单位：</w:t>
      </w:r>
    </w:p>
    <w:p w:rsidR="00415E0D" w:rsidRDefault="00415EFE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根据湖南省教育厅《关于印发&lt;2019年教育安全隐患问题集中整治工作方案&gt;的通知》精神，为确保岁末年初、两节两会期间校园安全稳定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结合学院实际，现将有关事项通知如下。</w:t>
      </w:r>
    </w:p>
    <w:p w:rsidR="00415E0D" w:rsidRDefault="00415EFE" w:rsidP="00D10FDA">
      <w:pPr>
        <w:spacing w:line="48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一、总体要求</w:t>
      </w:r>
    </w:p>
    <w:p w:rsidR="00415E0D" w:rsidRDefault="00415EFE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深入贯彻习近平总书记重要批示精神，坚持生命至上、安全第一，牢固树立安全发展理念，严格落实“党政同责、一岗双责、齐抓共管、失职追责”和“管行业必须管安全、管业务必须管安全”要求，坚决防范整治重大安全风险隐患政治责任不到位、安全责任不落实、隐患排查不全面不深入不扎实的问题，建立健全安全风险隐患和突出问题自查自纠长效机制，严防各类安全事故，确保岁末年初、两节两会期间学校安全和稳定。</w:t>
      </w:r>
    </w:p>
    <w:p w:rsidR="00415E0D" w:rsidRDefault="00415EFE" w:rsidP="00D10FDA">
      <w:pPr>
        <w:spacing w:line="48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二、领导机构 </w:t>
      </w:r>
    </w:p>
    <w:p w:rsidR="00415E0D" w:rsidRDefault="00415EFE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成立学院教育安全隐患问题集中整治工作领导小组</w:t>
      </w:r>
    </w:p>
    <w:p w:rsidR="00415E0D" w:rsidRDefault="00415EFE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组  长：雷放华  何子明</w:t>
      </w:r>
    </w:p>
    <w:p w:rsidR="00415E0D" w:rsidRDefault="00415EFE" w:rsidP="00D10FDA">
      <w:pPr>
        <w:spacing w:line="480" w:lineRule="exact"/>
        <w:ind w:leftChars="284" w:left="1946" w:hangingChars="450" w:hanging="13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副组长：徐  方  孙  雷  郭丽荣  符文文  刘  滔</w:t>
      </w:r>
      <w:r w:rsidR="00D10FDA">
        <w:rPr>
          <w:rFonts w:ascii="仿宋" w:eastAsia="仿宋" w:hAnsi="仿宋" w:hint="eastAsia"/>
          <w:sz w:val="30"/>
          <w:szCs w:val="30"/>
        </w:rPr>
        <w:t xml:space="preserve">     </w:t>
      </w:r>
      <w:r>
        <w:rPr>
          <w:rFonts w:ascii="仿宋" w:eastAsia="仿宋" w:hAnsi="仿宋" w:hint="eastAsia"/>
          <w:sz w:val="30"/>
          <w:szCs w:val="30"/>
        </w:rPr>
        <w:t>刘三青  王  智</w:t>
      </w:r>
    </w:p>
    <w:p w:rsidR="00415E0D" w:rsidRDefault="00415EFE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  员：各</w:t>
      </w:r>
      <w:r>
        <w:rPr>
          <w:rFonts w:ascii="仿宋" w:eastAsia="仿宋" w:hAnsi="仿宋"/>
          <w:sz w:val="30"/>
          <w:szCs w:val="30"/>
        </w:rPr>
        <w:t>部门</w:t>
      </w:r>
      <w:r>
        <w:rPr>
          <w:rFonts w:ascii="仿宋" w:eastAsia="仿宋" w:hAnsi="仿宋" w:hint="eastAsia"/>
          <w:sz w:val="30"/>
          <w:szCs w:val="30"/>
        </w:rPr>
        <w:t>党、政负责人</w:t>
      </w:r>
    </w:p>
    <w:p w:rsidR="00415E0D" w:rsidRDefault="00415EFE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领导小组下设办公室，挂靠在学院保卫处</w:t>
      </w:r>
    </w:p>
    <w:p w:rsidR="00415E0D" w:rsidRDefault="00415EFE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主  任：湛  佳</w:t>
      </w:r>
    </w:p>
    <w:p w:rsidR="00415E0D" w:rsidRDefault="00415EFE">
      <w:pPr>
        <w:spacing w:line="480" w:lineRule="exact"/>
        <w:ind w:leftChars="284" w:left="1646" w:hangingChars="350" w:hanging="10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  员：彭志刚  李爱斌  万坤昊  赵晓东  孔令艳</w:t>
      </w:r>
    </w:p>
    <w:p w:rsidR="00415E0D" w:rsidRDefault="00415EFE">
      <w:pPr>
        <w:spacing w:line="480" w:lineRule="exact"/>
        <w:ind w:leftChars="783" w:left="1644"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吴  飞  张  锟  夏朝辉  张万鹏  周顺平及各单位兼职消防安全员</w:t>
      </w:r>
    </w:p>
    <w:p w:rsidR="00415E0D" w:rsidRDefault="00415EFE" w:rsidP="00D10FDA">
      <w:pPr>
        <w:spacing w:line="48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三、排查内容</w:t>
      </w:r>
    </w:p>
    <w:p w:rsidR="00415E0D" w:rsidRDefault="00415EFE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围绕查系统、控风险、除隐患、防事故，对标上级要求，突</w:t>
      </w:r>
      <w:r>
        <w:rPr>
          <w:rFonts w:ascii="仿宋" w:eastAsia="仿宋" w:hAnsi="仿宋" w:hint="eastAsia"/>
          <w:sz w:val="30"/>
          <w:szCs w:val="30"/>
        </w:rPr>
        <w:lastRenderedPageBreak/>
        <w:t>出校车安全、消防安全、危化品安全、校舍安全、电气线路和特种设备安全隐患排查等重点领域。各</w:t>
      </w:r>
      <w:r>
        <w:rPr>
          <w:rFonts w:ascii="仿宋" w:eastAsia="仿宋" w:hAnsi="仿宋"/>
          <w:sz w:val="30"/>
          <w:szCs w:val="30"/>
        </w:rPr>
        <w:t>部门</w:t>
      </w:r>
      <w:r>
        <w:rPr>
          <w:rFonts w:ascii="仿宋" w:eastAsia="仿宋" w:hAnsi="仿宋" w:hint="eastAsia"/>
          <w:sz w:val="30"/>
          <w:szCs w:val="30"/>
        </w:rPr>
        <w:t>要针对排查出的重大隐患制定清单，切实做到隐患整改“五落实”(措施、责任、资金、时限、预案)，做好重大隐患的整改销号工作，组织对重大风险管控和重大隐患整改效果进行评估。</w:t>
      </w:r>
    </w:p>
    <w:p w:rsidR="00415E0D" w:rsidRDefault="00415EFE" w:rsidP="00D10FDA">
      <w:pPr>
        <w:spacing w:line="48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一是消防安全。</w:t>
      </w:r>
      <w:r>
        <w:rPr>
          <w:rFonts w:ascii="仿宋" w:eastAsia="仿宋" w:hAnsi="仿宋" w:hint="eastAsia"/>
          <w:sz w:val="30"/>
          <w:szCs w:val="30"/>
        </w:rPr>
        <w:t>各</w:t>
      </w:r>
      <w:r>
        <w:rPr>
          <w:rFonts w:ascii="仿宋" w:eastAsia="仿宋" w:hAnsi="仿宋"/>
          <w:sz w:val="30"/>
          <w:szCs w:val="30"/>
        </w:rPr>
        <w:t>部门</w:t>
      </w:r>
      <w:r>
        <w:rPr>
          <w:rFonts w:ascii="仿宋" w:eastAsia="仿宋" w:hAnsi="仿宋" w:hint="eastAsia"/>
          <w:sz w:val="30"/>
          <w:szCs w:val="30"/>
        </w:rPr>
        <w:t>党、政负责人要牵头着重检查消防安全责任制落实、消防设施和器材配置及完好有效情况、应急疏散通道畅通情况等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对管辖范围内的办公场所、库房、宿舍、教学楼、实训楼、图书馆、运动中心、应急救援演练基地等部位进行一次全面的安全隐患排查，重点检查电线老化问题、私拉乱接问题，消防设施配备问题，违规使用电器问题以及校舍安全隐患等问题。根据冬季防火特点，定期检查教师办公室、学生宿舍违规使用大功率电器情况，重点检查电器线路的运行情况和维护保养情况。保卫处要重点加强对全院消防设施的检查，要查看各消防栓内是否有水，消防水带、水枪是否配齐，宿舍消防灭火器配备是否完整。</w:t>
      </w:r>
    </w:p>
    <w:p w:rsidR="00415E0D" w:rsidRDefault="00415EFE" w:rsidP="00D10FDA">
      <w:pPr>
        <w:spacing w:line="48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二是危化品安全。</w:t>
      </w:r>
      <w:r>
        <w:rPr>
          <w:rFonts w:ascii="仿宋" w:eastAsia="仿宋" w:hAnsi="仿宋" w:hint="eastAsia"/>
          <w:sz w:val="30"/>
          <w:szCs w:val="30"/>
        </w:rPr>
        <w:t>教务处、石化工程学院着重对实训室、和实验用品仓库等进行专项检查，着重检查实验场所安全制度建立和运行情况，实训人员培训管理、规范操作，有毒有害实验用品购买、领用、登记制度以及实验用废弃危化品处置备案制度等落实情况，实验设施设备安全运行情况，重点部位自动监控、泄露检测报警情况，实验用品仓库通风、防火防爆设施设备维护及运行情况等，要做到有专人管理、有专门台帐记录、严格落实“双人双锁”制度。</w:t>
      </w:r>
    </w:p>
    <w:p w:rsidR="00415E0D" w:rsidRDefault="00415EFE" w:rsidP="00D10FDA">
      <w:pPr>
        <w:spacing w:line="48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三是校车安全。</w:t>
      </w:r>
      <w:r>
        <w:rPr>
          <w:rFonts w:ascii="仿宋" w:eastAsia="仿宋" w:hAnsi="仿宋" w:hint="eastAsia"/>
          <w:sz w:val="30"/>
          <w:szCs w:val="30"/>
        </w:rPr>
        <w:t>党政办公室</w:t>
      </w:r>
      <w:r>
        <w:rPr>
          <w:rFonts w:ascii="仿宋" w:eastAsia="仿宋" w:hAnsi="仿宋"/>
          <w:sz w:val="30"/>
          <w:szCs w:val="30"/>
        </w:rPr>
        <w:t>要</w:t>
      </w:r>
      <w:r>
        <w:rPr>
          <w:rFonts w:ascii="仿宋" w:eastAsia="仿宋" w:hAnsi="仿宋" w:hint="eastAsia"/>
          <w:sz w:val="30"/>
          <w:szCs w:val="30"/>
        </w:rPr>
        <w:t>对学校公务车辆安全顽瘴痼疾</w:t>
      </w:r>
      <w:r>
        <w:rPr>
          <w:rFonts w:ascii="仿宋" w:eastAsia="仿宋" w:hAnsi="仿宋"/>
          <w:sz w:val="30"/>
          <w:szCs w:val="30"/>
        </w:rPr>
        <w:t>进行</w:t>
      </w:r>
      <w:r>
        <w:rPr>
          <w:rFonts w:ascii="仿宋" w:eastAsia="仿宋" w:hAnsi="仿宋" w:hint="eastAsia"/>
          <w:sz w:val="30"/>
          <w:szCs w:val="30"/>
        </w:rPr>
        <w:t>整治，重点梳理管理责任不到位、监管责任不到位、安全生产主体责任不到位的问题，关于公务车辆发车前查验措施的落实情况，配备校车的驾驶人的教育培训等日常管理情况，校车规范驾驶情况，非法运营车辆（俗称“黑校车”）接送师生等情况。</w:t>
      </w:r>
      <w:r>
        <w:rPr>
          <w:rFonts w:ascii="仿宋" w:eastAsia="仿宋" w:hAnsi="仿宋" w:hint="eastAsia"/>
          <w:sz w:val="30"/>
          <w:szCs w:val="30"/>
        </w:rPr>
        <w:lastRenderedPageBreak/>
        <w:t>加强对校园行政值班的管理与检查，严肃值班纪律，带班领导要随时掌握学院安全动态，保持</w:t>
      </w:r>
      <w:r>
        <w:rPr>
          <w:rFonts w:ascii="仿宋" w:eastAsia="仿宋" w:hAnsi="仿宋"/>
          <w:sz w:val="30"/>
          <w:szCs w:val="30"/>
        </w:rPr>
        <w:t>24</w:t>
      </w:r>
      <w:r>
        <w:rPr>
          <w:rFonts w:ascii="仿宋" w:eastAsia="仿宋" w:hAnsi="仿宋" w:hint="eastAsia"/>
          <w:sz w:val="30"/>
          <w:szCs w:val="30"/>
        </w:rPr>
        <w:t>小时通讯畅通。</w:t>
      </w:r>
    </w:p>
    <w:p w:rsidR="00415E0D" w:rsidRDefault="00415EFE" w:rsidP="00D10FDA">
      <w:pPr>
        <w:spacing w:line="48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四是校舍和配套设施安全。</w:t>
      </w:r>
      <w:r>
        <w:rPr>
          <w:rFonts w:ascii="仿宋" w:eastAsia="仿宋" w:hAnsi="仿宋" w:hint="eastAsia"/>
          <w:sz w:val="30"/>
          <w:szCs w:val="30"/>
        </w:rPr>
        <w:t>后勤管理处要深入开展学校危旧房屋、棚架构建物及配套设施排查整治，防止积雪承重、大风等原因倒塌，不能使用的要坚决采取措施，果断予以停用和拆除，坚决杜绝</w:t>
      </w:r>
      <w:r>
        <w:rPr>
          <w:rFonts w:ascii="仿宋" w:eastAsia="仿宋" w:hAnsi="仿宋"/>
          <w:sz w:val="30"/>
          <w:szCs w:val="30"/>
        </w:rPr>
        <w:t>任何</w:t>
      </w:r>
      <w:r>
        <w:rPr>
          <w:rFonts w:ascii="仿宋" w:eastAsia="仿宋" w:hAnsi="仿宋" w:hint="eastAsia"/>
          <w:sz w:val="30"/>
          <w:szCs w:val="30"/>
        </w:rPr>
        <w:t>事故发生。一时难以整改的要立即封存、停止使用，并在周边设置隔离带和警示标志，严禁人员入内。</w:t>
      </w:r>
    </w:p>
    <w:p w:rsidR="00415E0D" w:rsidRDefault="00415EFE" w:rsidP="00D10FDA">
      <w:pPr>
        <w:spacing w:line="48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四、有关要求</w:t>
      </w:r>
    </w:p>
    <w:p w:rsidR="00415E0D" w:rsidRDefault="00415EFE" w:rsidP="00D10FDA">
      <w:pPr>
        <w:spacing w:line="48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1．加强组织领导。</w:t>
      </w:r>
      <w:r>
        <w:rPr>
          <w:rFonts w:ascii="仿宋" w:eastAsia="仿宋" w:hAnsi="仿宋" w:hint="eastAsia"/>
          <w:sz w:val="30"/>
          <w:szCs w:val="30"/>
        </w:rPr>
        <w:t>各分管院领导要牢固树立安全生产红线意识，要亲自部署</w:t>
      </w:r>
      <w:r>
        <w:rPr>
          <w:rFonts w:ascii="仿宋" w:eastAsia="仿宋" w:hAnsi="仿宋"/>
          <w:sz w:val="30"/>
          <w:szCs w:val="30"/>
        </w:rPr>
        <w:t>、督查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把关分管部门</w:t>
      </w:r>
      <w:r>
        <w:rPr>
          <w:rFonts w:ascii="仿宋" w:eastAsia="仿宋" w:hAnsi="仿宋" w:hint="eastAsia"/>
          <w:sz w:val="30"/>
          <w:szCs w:val="30"/>
        </w:rPr>
        <w:t>集中整治方案，明确任务分工。要按照抓重点部位、抓关节环节、抓突出问题的原则，精心组织，积极动员，把工作做实、做细、做到位，确保取得实效。学院</w:t>
      </w:r>
      <w:r>
        <w:rPr>
          <w:rFonts w:ascii="仿宋" w:eastAsia="仿宋" w:hAnsi="仿宋"/>
          <w:sz w:val="30"/>
          <w:szCs w:val="30"/>
        </w:rPr>
        <w:t>党政办、</w:t>
      </w:r>
      <w:r>
        <w:rPr>
          <w:rFonts w:ascii="仿宋" w:eastAsia="仿宋" w:hAnsi="仿宋" w:hint="eastAsia"/>
          <w:sz w:val="30"/>
          <w:szCs w:val="30"/>
        </w:rPr>
        <w:t>保卫处、后勤管理处负责主动协调公安、消防、住建、交通、市场监管、应急等职能部门共同参与，形成工作合力。</w:t>
      </w:r>
    </w:p>
    <w:p w:rsidR="00415E0D" w:rsidRDefault="00415EFE" w:rsidP="00D10FDA">
      <w:pPr>
        <w:spacing w:line="48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2．全面摸排隐患。</w:t>
      </w:r>
      <w:r>
        <w:rPr>
          <w:rFonts w:ascii="仿宋" w:eastAsia="仿宋" w:hAnsi="仿宋" w:hint="eastAsia"/>
          <w:sz w:val="30"/>
          <w:szCs w:val="30"/>
        </w:rPr>
        <w:t>各</w:t>
      </w:r>
      <w:r>
        <w:rPr>
          <w:rFonts w:ascii="仿宋" w:eastAsia="仿宋" w:hAnsi="仿宋"/>
          <w:sz w:val="30"/>
          <w:szCs w:val="30"/>
        </w:rPr>
        <w:t>部门</w:t>
      </w:r>
      <w:r>
        <w:rPr>
          <w:rFonts w:ascii="仿宋" w:eastAsia="仿宋" w:hAnsi="仿宋" w:hint="eastAsia"/>
          <w:sz w:val="30"/>
          <w:szCs w:val="30"/>
        </w:rPr>
        <w:t>党、政负责人要以“零容忍”的态度，全面开展摸排。保卫处要在校园内设立校园安全重大隐患举报信箱，在校园醒目位置设立安全隐患举报电话，鼓励广大师生积极参与。</w:t>
      </w:r>
    </w:p>
    <w:p w:rsidR="00415E0D" w:rsidRDefault="00415EFE" w:rsidP="00D10FDA">
      <w:pPr>
        <w:spacing w:line="48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3．建立工作台账。</w:t>
      </w:r>
      <w:r>
        <w:rPr>
          <w:rFonts w:ascii="仿宋" w:eastAsia="仿宋" w:hAnsi="仿宋" w:hint="eastAsia"/>
          <w:sz w:val="30"/>
          <w:szCs w:val="30"/>
        </w:rPr>
        <w:t>各</w:t>
      </w:r>
      <w:r>
        <w:rPr>
          <w:rFonts w:ascii="仿宋" w:eastAsia="仿宋" w:hAnsi="仿宋"/>
          <w:sz w:val="30"/>
          <w:szCs w:val="30"/>
        </w:rPr>
        <w:t>部门</w:t>
      </w:r>
      <w:r>
        <w:rPr>
          <w:rFonts w:ascii="仿宋" w:eastAsia="仿宋" w:hAnsi="仿宋" w:hint="eastAsia"/>
          <w:sz w:val="30"/>
          <w:szCs w:val="30"/>
        </w:rPr>
        <w:t>党、政负责人要将排查出来的安全隐患问题建立电子台账（见附件1），于12月31日前上报学院保卫处，按照“一单四制”要求进行管理。联系人：万坤昊，联系电话：19176929919。校车安全隐患由党政办公室直接报送至省教育厅生产装备处，联系人：周正文，联系电话：0731－85587091；电子邮箱：jyt86450650@163.com。</w:t>
      </w:r>
    </w:p>
    <w:p w:rsidR="00415E0D" w:rsidRDefault="00415EFE" w:rsidP="00D10FDA">
      <w:pPr>
        <w:spacing w:line="480" w:lineRule="exact"/>
        <w:ind w:firstLineChars="150" w:firstLine="45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4．切实做好整改。</w:t>
      </w:r>
      <w:r>
        <w:rPr>
          <w:rFonts w:ascii="仿宋" w:eastAsia="仿宋" w:hAnsi="仿宋" w:hint="eastAsia"/>
          <w:sz w:val="30"/>
          <w:szCs w:val="30"/>
        </w:rPr>
        <w:t>各</w:t>
      </w:r>
      <w:r>
        <w:rPr>
          <w:rFonts w:ascii="仿宋" w:eastAsia="仿宋" w:hAnsi="仿宋"/>
          <w:sz w:val="30"/>
          <w:szCs w:val="30"/>
        </w:rPr>
        <w:t>部门</w:t>
      </w:r>
      <w:r>
        <w:rPr>
          <w:rFonts w:ascii="仿宋" w:eastAsia="仿宋" w:hAnsi="仿宋" w:hint="eastAsia"/>
          <w:sz w:val="30"/>
          <w:szCs w:val="30"/>
        </w:rPr>
        <w:t>党、政负责人对排查出来的安全隐患和顽瘴痼疾要逐一落实整改措施，按照整改措施、责任、资金、时限、预案“五落实”要求进行整改。一时难以整改到位的要迅速采取临时防范措施，自身难以整改到位的，要立即上报学院保</w:t>
      </w:r>
      <w:r>
        <w:rPr>
          <w:rFonts w:ascii="仿宋" w:eastAsia="仿宋" w:hAnsi="仿宋" w:hint="eastAsia"/>
          <w:sz w:val="30"/>
          <w:szCs w:val="30"/>
        </w:rPr>
        <w:lastRenderedPageBreak/>
        <w:t>卫处。</w:t>
      </w:r>
    </w:p>
    <w:p w:rsidR="00415E0D" w:rsidRDefault="00415EFE" w:rsidP="00D10FDA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5．加强督促检查。</w:t>
      </w:r>
      <w:r>
        <w:rPr>
          <w:rFonts w:ascii="仿宋" w:eastAsia="仿宋" w:hAnsi="仿宋" w:hint="eastAsia"/>
          <w:sz w:val="30"/>
          <w:szCs w:val="30"/>
        </w:rPr>
        <w:t>按照“排查、交办、督查、复查、问责”五步工作法推动工作落到实处。对安全检查不到位、专项整治不积极</w:t>
      </w:r>
      <w:r>
        <w:rPr>
          <w:rFonts w:ascii="仿宋" w:eastAsia="仿宋" w:hAnsi="仿宋"/>
          <w:sz w:val="30"/>
          <w:szCs w:val="30"/>
        </w:rPr>
        <w:t>的领导、部门及责任人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要严肃问责，对因工作不到位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造成安全隐患多甚至引发安全责任事故的，要严肃追责。</w:t>
      </w:r>
    </w:p>
    <w:p w:rsidR="00415E0D" w:rsidRDefault="00415E0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415E0D" w:rsidRDefault="00415E0D">
      <w:pPr>
        <w:spacing w:line="480" w:lineRule="exact"/>
        <w:rPr>
          <w:rFonts w:ascii="仿宋" w:eastAsia="仿宋" w:hAnsi="仿宋"/>
          <w:sz w:val="30"/>
          <w:szCs w:val="30"/>
        </w:rPr>
      </w:pPr>
    </w:p>
    <w:p w:rsidR="00415E0D" w:rsidRDefault="00415EFE">
      <w:pPr>
        <w:spacing w:line="4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附件1：湖南石化职院2019年教育安全隐患问题排查整治台账</w:t>
      </w:r>
    </w:p>
    <w:p w:rsidR="00415E0D" w:rsidRDefault="00415E0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415E0D" w:rsidRDefault="00415E0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415E0D" w:rsidRDefault="00415E0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415E0D" w:rsidRDefault="00415E0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415E0D" w:rsidRDefault="00415E0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415E0D" w:rsidRDefault="00415E0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415E0D" w:rsidRDefault="00415E0D">
      <w:pPr>
        <w:spacing w:line="480" w:lineRule="exact"/>
        <w:rPr>
          <w:rFonts w:ascii="仿宋" w:eastAsia="仿宋" w:hAnsi="仿宋"/>
          <w:sz w:val="30"/>
          <w:szCs w:val="30"/>
        </w:rPr>
      </w:pPr>
    </w:p>
    <w:p w:rsidR="00415E0D" w:rsidRDefault="00415EFE">
      <w:pPr>
        <w:spacing w:line="48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湖南石油化工职业技术学院</w:t>
      </w:r>
    </w:p>
    <w:p w:rsidR="00415E0D" w:rsidRDefault="00415EFE">
      <w:pPr>
        <w:spacing w:line="480" w:lineRule="exact"/>
        <w:ind w:right="600"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2019年12月25日</w:t>
      </w:r>
    </w:p>
    <w:sectPr w:rsidR="00415E0D" w:rsidSect="00415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F0B" w:rsidRDefault="00491F0B" w:rsidP="00D10FDA">
      <w:r>
        <w:separator/>
      </w:r>
    </w:p>
  </w:endnote>
  <w:endnote w:type="continuationSeparator" w:id="1">
    <w:p w:rsidR="00491F0B" w:rsidRDefault="00491F0B" w:rsidP="00D10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F0B" w:rsidRDefault="00491F0B" w:rsidP="00D10FDA">
      <w:r>
        <w:separator/>
      </w:r>
    </w:p>
  </w:footnote>
  <w:footnote w:type="continuationSeparator" w:id="1">
    <w:p w:rsidR="00491F0B" w:rsidRDefault="00491F0B" w:rsidP="00D10F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DF7"/>
    <w:rsid w:val="DBB693E3"/>
    <w:rsid w:val="FE7FCCFF"/>
    <w:rsid w:val="000035DF"/>
    <w:rsid w:val="000735DF"/>
    <w:rsid w:val="000A20F6"/>
    <w:rsid w:val="000A7425"/>
    <w:rsid w:val="000B1456"/>
    <w:rsid w:val="000E5BA2"/>
    <w:rsid w:val="00104401"/>
    <w:rsid w:val="00110E23"/>
    <w:rsid w:val="001137B4"/>
    <w:rsid w:val="0011543E"/>
    <w:rsid w:val="00126123"/>
    <w:rsid w:val="0016595D"/>
    <w:rsid w:val="0017264A"/>
    <w:rsid w:val="00180C57"/>
    <w:rsid w:val="001B5A68"/>
    <w:rsid w:val="001C2FEA"/>
    <w:rsid w:val="001E5DEF"/>
    <w:rsid w:val="00292B1A"/>
    <w:rsid w:val="002D22BE"/>
    <w:rsid w:val="002F4B2C"/>
    <w:rsid w:val="002F4BDE"/>
    <w:rsid w:val="002F679C"/>
    <w:rsid w:val="00347596"/>
    <w:rsid w:val="003E42A7"/>
    <w:rsid w:val="00414C4E"/>
    <w:rsid w:val="00415E0D"/>
    <w:rsid w:val="00415EFE"/>
    <w:rsid w:val="00475185"/>
    <w:rsid w:val="00491F0B"/>
    <w:rsid w:val="0049715D"/>
    <w:rsid w:val="00502888"/>
    <w:rsid w:val="005415AB"/>
    <w:rsid w:val="00556124"/>
    <w:rsid w:val="00586BCF"/>
    <w:rsid w:val="00612760"/>
    <w:rsid w:val="00685B9B"/>
    <w:rsid w:val="006F0757"/>
    <w:rsid w:val="006F7D99"/>
    <w:rsid w:val="00715007"/>
    <w:rsid w:val="007216DD"/>
    <w:rsid w:val="0073413E"/>
    <w:rsid w:val="00751EB3"/>
    <w:rsid w:val="00774821"/>
    <w:rsid w:val="007E69FB"/>
    <w:rsid w:val="007E6CEF"/>
    <w:rsid w:val="007F1AF6"/>
    <w:rsid w:val="00813A7A"/>
    <w:rsid w:val="008B59CD"/>
    <w:rsid w:val="008C21C4"/>
    <w:rsid w:val="008D288B"/>
    <w:rsid w:val="008E6D44"/>
    <w:rsid w:val="00933AEE"/>
    <w:rsid w:val="0096350D"/>
    <w:rsid w:val="00967DF7"/>
    <w:rsid w:val="00AF4043"/>
    <w:rsid w:val="00B007E8"/>
    <w:rsid w:val="00B42E1F"/>
    <w:rsid w:val="00B9503C"/>
    <w:rsid w:val="00C5518E"/>
    <w:rsid w:val="00C55EBB"/>
    <w:rsid w:val="00C90D2D"/>
    <w:rsid w:val="00CB192A"/>
    <w:rsid w:val="00D000D1"/>
    <w:rsid w:val="00D10FDA"/>
    <w:rsid w:val="00D1164B"/>
    <w:rsid w:val="00D20D92"/>
    <w:rsid w:val="00D5027C"/>
    <w:rsid w:val="00D754F5"/>
    <w:rsid w:val="00D81AAB"/>
    <w:rsid w:val="00DA2477"/>
    <w:rsid w:val="00DB1CAA"/>
    <w:rsid w:val="00E62FB8"/>
    <w:rsid w:val="00F01E1B"/>
    <w:rsid w:val="00FD4DC2"/>
    <w:rsid w:val="5FFEB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15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15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415E0D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415E0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15E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333</Words>
  <Characters>1901</Characters>
  <Application>Microsoft Office Word</Application>
  <DocSecurity>0</DocSecurity>
  <Lines>15</Lines>
  <Paragraphs>4</Paragraphs>
  <ScaleCrop>false</ScaleCrop>
  <Company>Microsoft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Founder</dc:creator>
  <cp:lastModifiedBy>Windows 用户</cp:lastModifiedBy>
  <cp:revision>64</cp:revision>
  <dcterms:created xsi:type="dcterms:W3CDTF">2019-12-23T14:17:00Z</dcterms:created>
  <dcterms:modified xsi:type="dcterms:W3CDTF">2019-12-26T07:05:00Z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